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9C" w:rsidRDefault="00872E9C" w:rsidP="00872E9C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9C" w:rsidRDefault="00872E9C" w:rsidP="00872E9C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872E9C" w:rsidRDefault="00872E9C" w:rsidP="00872E9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ПРАВИТЕЛЬСТВО</w:t>
      </w:r>
    </w:p>
    <w:p w:rsidR="00872E9C" w:rsidRDefault="00872E9C" w:rsidP="00872E9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ТВЕРСКОЙ ОБЛАСТИ</w:t>
      </w:r>
    </w:p>
    <w:p w:rsidR="00872E9C" w:rsidRDefault="00872E9C" w:rsidP="00872E9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872E9C" w:rsidRDefault="00872E9C" w:rsidP="00872E9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Р А С П О Р Я Ж Е Н И Е</w:t>
      </w:r>
    </w:p>
    <w:p w:rsidR="00872E9C" w:rsidRDefault="00872E9C" w:rsidP="00872E9C">
      <w:pPr>
        <w:spacing w:line="360" w:lineRule="auto"/>
        <w:ind w:left="-284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3186"/>
        <w:gridCol w:w="3335"/>
      </w:tblGrid>
      <w:tr w:rsidR="00872E9C" w:rsidTr="00872E9C">
        <w:tc>
          <w:tcPr>
            <w:tcW w:w="2943" w:type="dxa"/>
            <w:hideMark/>
          </w:tcPr>
          <w:p w:rsidR="00872E9C" w:rsidRDefault="00872E9C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09.04.2024</w:t>
            </w:r>
          </w:p>
        </w:tc>
        <w:tc>
          <w:tcPr>
            <w:tcW w:w="3186" w:type="dxa"/>
          </w:tcPr>
          <w:p w:rsidR="00872E9C" w:rsidRDefault="00872E9C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  <w:hideMark/>
          </w:tcPr>
          <w:p w:rsidR="00872E9C" w:rsidRDefault="00872E9C" w:rsidP="00872E9C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370</w:t>
            </w:r>
            <w:r>
              <w:rPr>
                <w:bCs/>
                <w:sz w:val="28"/>
              </w:rPr>
              <w:t xml:space="preserve">-рп        </w:t>
            </w:r>
          </w:p>
        </w:tc>
      </w:tr>
      <w:tr w:rsidR="00872E9C" w:rsidTr="00872E9C">
        <w:trPr>
          <w:trHeight w:val="73"/>
        </w:trPr>
        <w:tc>
          <w:tcPr>
            <w:tcW w:w="2943" w:type="dxa"/>
          </w:tcPr>
          <w:p w:rsidR="00872E9C" w:rsidRDefault="00872E9C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  <w:hideMark/>
          </w:tcPr>
          <w:p w:rsidR="00872E9C" w:rsidRDefault="00872E9C">
            <w:pPr>
              <w:pStyle w:val="2"/>
              <w:ind w:left="-28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872E9C" w:rsidRDefault="00872E9C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2F7423" w:rsidRDefault="002F7423" w:rsidP="0033301C">
      <w:pPr>
        <w:rPr>
          <w:sz w:val="28"/>
          <w:szCs w:val="28"/>
        </w:rPr>
      </w:pPr>
    </w:p>
    <w:p w:rsidR="00872E9C" w:rsidRPr="009225A1" w:rsidRDefault="00872E9C" w:rsidP="0033301C">
      <w:pPr>
        <w:rPr>
          <w:sz w:val="28"/>
          <w:szCs w:val="28"/>
        </w:rPr>
      </w:pPr>
    </w:p>
    <w:p w:rsidR="004F5FB3" w:rsidRDefault="004F5FB3" w:rsidP="004F5FB3">
      <w:pPr>
        <w:tabs>
          <w:tab w:val="left" w:pos="5954"/>
        </w:tabs>
        <w:ind w:right="-1"/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отдельных вопросах </w:t>
      </w:r>
      <w:r>
        <w:rPr>
          <w:b/>
          <w:sz w:val="28"/>
          <w:szCs w:val="28"/>
        </w:rPr>
        <w:t xml:space="preserve">изменений существенных условий </w:t>
      </w:r>
      <w:r>
        <w:rPr>
          <w:rFonts w:eastAsia="Calibri"/>
          <w:b/>
          <w:bCs/>
          <w:sz w:val="28"/>
          <w:szCs w:val="28"/>
        </w:rPr>
        <w:t xml:space="preserve">государственных контрактов (контрактов), </w:t>
      </w:r>
      <w:r>
        <w:rPr>
          <w:b/>
          <w:sz w:val="28"/>
          <w:szCs w:val="28"/>
        </w:rPr>
        <w:t>заключенных для нужд Тверской области</w:t>
      </w:r>
    </w:p>
    <w:p w:rsidR="004F5FB3" w:rsidRDefault="004F5FB3" w:rsidP="004F5FB3">
      <w:pPr>
        <w:rPr>
          <w:sz w:val="28"/>
          <w:szCs w:val="28"/>
        </w:rPr>
      </w:pPr>
    </w:p>
    <w:p w:rsidR="004F5FB3" w:rsidRDefault="004F5FB3" w:rsidP="004F5FB3">
      <w:pPr>
        <w:rPr>
          <w:sz w:val="28"/>
          <w:szCs w:val="28"/>
        </w:rPr>
      </w:pP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D0F9A">
        <w:rPr>
          <w:rFonts w:eastAsia="Calibri"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 xml:space="preserve">Определить, что продление сроков исполнения государственных контрактов (контрактов), предметом которых является выполнение работ </w:t>
      </w:r>
      <w:r>
        <w:rPr>
          <w:rFonts w:eastAsia="Calibri"/>
          <w:bCs/>
          <w:sz w:val="28"/>
          <w:szCs w:val="28"/>
        </w:rPr>
        <w:br/>
        <w:t>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– контракт), осуществляется государственными заказчиками (заказчиками) Тверской области (далее – заказчики Тверской области) только на основании предварительного одобрения Правительством Тверской области в форме распоряжения (далее – распоряжение), если при исполнении контракта возникли не</w:t>
      </w:r>
      <w:r w:rsidR="00B762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зависящие от сторон контракта обстоятельства, влекущие невозможность его исполнения, при условии соблюдения положений законодательства Российской Федерации о контрактной системе в сфере закупок.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Проект распоряжения </w:t>
      </w:r>
      <w:r>
        <w:rPr>
          <w:rFonts w:eastAsia="Calibri"/>
          <w:bCs/>
          <w:sz w:val="28"/>
          <w:szCs w:val="28"/>
        </w:rPr>
        <w:t xml:space="preserve">готовится и вносится в установленном порядке в Правительство Тверской области исполнительным органом Тверской области, осуществляющим исполнительно-распорядительную деятельность </w:t>
      </w:r>
      <w:r>
        <w:rPr>
          <w:rFonts w:eastAsia="Calibri"/>
          <w:bCs/>
          <w:sz w:val="28"/>
          <w:szCs w:val="28"/>
        </w:rPr>
        <w:br/>
        <w:t xml:space="preserve">в соответствующей сфере деятельности на основании обращений заказчиков Тверской области, содержащих </w:t>
      </w:r>
      <w:r>
        <w:rPr>
          <w:rFonts w:eastAsia="Calibri"/>
          <w:sz w:val="28"/>
          <w:szCs w:val="28"/>
        </w:rPr>
        <w:t>следующую информацию: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реквизиты контракта – номер, дата заключения;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цена контракта; 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срок исполнения обязательств по контракту;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срок действия контракта;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источники финансирования закупки; 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этапы исполнения контракта;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размер аванса;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обеспечение исполнения контракта;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9)</w:t>
      </w:r>
      <w:r w:rsidR="00DD0F9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независимая гарантия (дата выдачи, указание принципала, бенефициара и гаранта; указание основного обязательства, исполнение </w:t>
      </w:r>
      <w:r>
        <w:rPr>
          <w:rFonts w:eastAsia="Calibri"/>
          <w:sz w:val="28"/>
          <w:szCs w:val="28"/>
        </w:rPr>
        <w:br/>
        <w:t>по которому обеспечивается гарантией; денежная сумма, подлежащая выплате; срок действия гарантии);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="00DD0F9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сопровождение (банковское, казначейское или казначейское сопровождение авансовых платежей) по контракту; 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="00DD0F9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заключенные дополнительные соглашения по контракту </w:t>
      </w:r>
      <w:r>
        <w:rPr>
          <w:rFonts w:eastAsia="Calibri"/>
          <w:sz w:val="28"/>
          <w:szCs w:val="28"/>
        </w:rPr>
        <w:br/>
        <w:t>с указанием предмета дополнительных соглашений;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 стоимость исполненных поставщиком (подрядчиком, исполнителем) обязательств;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</w:t>
      </w:r>
      <w:r w:rsidR="00DD0F9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начисление, уплата неустоек (штрафов, пеней) в связи </w:t>
      </w:r>
      <w:r>
        <w:rPr>
          <w:rFonts w:eastAsia="Calibri"/>
          <w:sz w:val="28"/>
          <w:szCs w:val="28"/>
        </w:rPr>
        <w:br/>
        <w:t xml:space="preserve">с неисполнением или ненадлежащим исполнением обязательств, предусмотренных контрактом, причины неисполненных требований </w:t>
      </w:r>
      <w:r>
        <w:rPr>
          <w:rFonts w:eastAsia="Calibri"/>
          <w:sz w:val="28"/>
          <w:szCs w:val="28"/>
        </w:rPr>
        <w:br/>
        <w:t>об уплате неустоек (штрафов, пеней) начисленных и предъявленных заказчиком (в случае отсутствии сведений об их уплате);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фактическая произведенная оплата по контракту;</w:t>
      </w:r>
    </w:p>
    <w:p w:rsidR="004F5FB3" w:rsidRDefault="004F5FB3" w:rsidP="004F5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15) </w:t>
      </w:r>
      <w:r>
        <w:rPr>
          <w:rFonts w:eastAsiaTheme="minorHAnsi" w:cstheme="minorBidi"/>
          <w:sz w:val="28"/>
          <w:szCs w:val="28"/>
          <w:lang w:eastAsia="en-US"/>
        </w:rPr>
        <w:t>обстоятельства, влекущие невозможность исполнения контракта</w:t>
      </w:r>
      <w:r>
        <w:rPr>
          <w:rFonts w:eastAsia="Calibri"/>
          <w:sz w:val="28"/>
          <w:szCs w:val="28"/>
        </w:rPr>
        <w:t>.</w:t>
      </w:r>
    </w:p>
    <w:p w:rsidR="004F5FB3" w:rsidRDefault="004F5FB3" w:rsidP="004F5F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Настоящее распоряжение вступает в силу со дня его подписания.</w:t>
      </w:r>
    </w:p>
    <w:p w:rsidR="004F5FB3" w:rsidRDefault="004F5FB3" w:rsidP="004F5FB3">
      <w:pPr>
        <w:jc w:val="both"/>
        <w:rPr>
          <w:sz w:val="28"/>
          <w:szCs w:val="28"/>
        </w:rPr>
      </w:pPr>
    </w:p>
    <w:p w:rsidR="003472C8" w:rsidRPr="00DC64EC" w:rsidRDefault="003472C8" w:rsidP="003472C8">
      <w:pPr>
        <w:jc w:val="both"/>
        <w:rPr>
          <w:sz w:val="28"/>
          <w:szCs w:val="28"/>
        </w:rPr>
      </w:pPr>
    </w:p>
    <w:p w:rsidR="00B91C69" w:rsidRPr="00DC64EC" w:rsidRDefault="00B91C69" w:rsidP="003472C8">
      <w:pPr>
        <w:jc w:val="both"/>
        <w:rPr>
          <w:sz w:val="28"/>
          <w:szCs w:val="28"/>
        </w:rPr>
      </w:pPr>
    </w:p>
    <w:p w:rsidR="00B91C69" w:rsidRPr="0033301C" w:rsidRDefault="00B91C69" w:rsidP="0033301C">
      <w:pPr>
        <w:jc w:val="both"/>
        <w:rPr>
          <w:b/>
          <w:sz w:val="28"/>
          <w:szCs w:val="28"/>
        </w:rPr>
      </w:pPr>
      <w:r w:rsidRPr="0033301C">
        <w:rPr>
          <w:b/>
          <w:sz w:val="28"/>
          <w:szCs w:val="28"/>
        </w:rPr>
        <w:t xml:space="preserve">Губернатор </w:t>
      </w:r>
    </w:p>
    <w:p w:rsidR="00EC1F7E" w:rsidRPr="0033301C" w:rsidRDefault="00B91C69" w:rsidP="00C31F5E">
      <w:pPr>
        <w:jc w:val="both"/>
        <w:rPr>
          <w:sz w:val="28"/>
          <w:szCs w:val="28"/>
        </w:rPr>
      </w:pPr>
      <w:r w:rsidRPr="0033301C">
        <w:rPr>
          <w:b/>
          <w:sz w:val="28"/>
          <w:szCs w:val="28"/>
        </w:rPr>
        <w:t xml:space="preserve">Тверской области                            </w:t>
      </w:r>
      <w:r w:rsidR="0033301C">
        <w:rPr>
          <w:b/>
          <w:sz w:val="28"/>
          <w:szCs w:val="28"/>
        </w:rPr>
        <w:t xml:space="preserve"> </w:t>
      </w:r>
      <w:r w:rsidRPr="0033301C">
        <w:rPr>
          <w:b/>
          <w:sz w:val="28"/>
          <w:szCs w:val="28"/>
        </w:rPr>
        <w:t xml:space="preserve">                                                  И.М. </w:t>
      </w:r>
      <w:proofErr w:type="spellStart"/>
      <w:r w:rsidRPr="0033301C">
        <w:rPr>
          <w:b/>
          <w:sz w:val="28"/>
          <w:szCs w:val="28"/>
        </w:rPr>
        <w:t>Руденя</w:t>
      </w:r>
      <w:proofErr w:type="spellEnd"/>
      <w:r w:rsidR="002F7423" w:rsidRPr="0033301C">
        <w:rPr>
          <w:sz w:val="28"/>
          <w:szCs w:val="28"/>
        </w:rPr>
        <w:t xml:space="preserve"> </w:t>
      </w:r>
    </w:p>
    <w:sectPr w:rsidR="00EC1F7E" w:rsidRPr="0033301C" w:rsidSect="009D1C49">
      <w:headerReference w:type="default" r:id="rId8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59" w:rsidRDefault="00297159" w:rsidP="0033301C">
      <w:r>
        <w:separator/>
      </w:r>
    </w:p>
  </w:endnote>
  <w:endnote w:type="continuationSeparator" w:id="0">
    <w:p w:rsidR="00297159" w:rsidRDefault="00297159" w:rsidP="003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59" w:rsidRDefault="00297159" w:rsidP="0033301C">
      <w:r>
        <w:separator/>
      </w:r>
    </w:p>
  </w:footnote>
  <w:footnote w:type="continuationSeparator" w:id="0">
    <w:p w:rsidR="00297159" w:rsidRDefault="00297159" w:rsidP="0033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068245"/>
      <w:docPartObj>
        <w:docPartGallery w:val="Page Numbers (Top of Page)"/>
        <w:docPartUnique/>
      </w:docPartObj>
    </w:sdtPr>
    <w:sdtEndPr/>
    <w:sdtContent>
      <w:p w:rsidR="0033301C" w:rsidRDefault="00333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9C">
          <w:rPr>
            <w:noProof/>
          </w:rPr>
          <w:t>2</w:t>
        </w:r>
        <w:r>
          <w:fldChar w:fldCharType="end"/>
        </w:r>
      </w:p>
    </w:sdtContent>
  </w:sdt>
  <w:p w:rsidR="0033301C" w:rsidRDefault="00333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68D"/>
    <w:multiLevelType w:val="hybridMultilevel"/>
    <w:tmpl w:val="D6E48AD4"/>
    <w:lvl w:ilvl="0" w:tplc="544C7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F1241"/>
    <w:multiLevelType w:val="hybridMultilevel"/>
    <w:tmpl w:val="AA88D60A"/>
    <w:lvl w:ilvl="0" w:tplc="F09C35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D4CF0"/>
    <w:multiLevelType w:val="hybridMultilevel"/>
    <w:tmpl w:val="C396F9F6"/>
    <w:lvl w:ilvl="0" w:tplc="03820B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eastAsia="Times New Roman"/>
        <w:color w:val="000000"/>
        <w:sz w:val="28"/>
        <w:szCs w:val="28"/>
      </w:rPr>
    </w:lvl>
    <w:lvl w:ilvl="1" w:tplc="834C5C54">
      <w:start w:val="1"/>
      <w:numFmt w:val="decimal"/>
      <w:lvlText w:val=""/>
      <w:lvlJc w:val="left"/>
      <w:pPr>
        <w:ind w:left="0" w:firstLine="0"/>
      </w:pPr>
    </w:lvl>
    <w:lvl w:ilvl="2" w:tplc="706413AC">
      <w:start w:val="1"/>
      <w:numFmt w:val="decimal"/>
      <w:lvlText w:val=""/>
      <w:lvlJc w:val="left"/>
      <w:pPr>
        <w:ind w:left="0" w:firstLine="0"/>
      </w:pPr>
    </w:lvl>
    <w:lvl w:ilvl="3" w:tplc="ED22E03E">
      <w:start w:val="1"/>
      <w:numFmt w:val="decimal"/>
      <w:lvlText w:val=""/>
      <w:lvlJc w:val="left"/>
      <w:pPr>
        <w:ind w:left="0" w:firstLine="0"/>
      </w:pPr>
    </w:lvl>
    <w:lvl w:ilvl="4" w:tplc="2BC2F5B2">
      <w:start w:val="1"/>
      <w:numFmt w:val="decimal"/>
      <w:lvlText w:val=""/>
      <w:lvlJc w:val="left"/>
      <w:pPr>
        <w:ind w:left="0" w:firstLine="0"/>
      </w:pPr>
    </w:lvl>
    <w:lvl w:ilvl="5" w:tplc="4F0E4188">
      <w:start w:val="1"/>
      <w:numFmt w:val="decimal"/>
      <w:lvlText w:val=""/>
      <w:lvlJc w:val="left"/>
      <w:pPr>
        <w:ind w:left="0" w:firstLine="0"/>
      </w:pPr>
    </w:lvl>
    <w:lvl w:ilvl="6" w:tplc="921496A8">
      <w:start w:val="1"/>
      <w:numFmt w:val="decimal"/>
      <w:lvlText w:val=""/>
      <w:lvlJc w:val="left"/>
      <w:pPr>
        <w:ind w:left="0" w:firstLine="0"/>
      </w:pPr>
    </w:lvl>
    <w:lvl w:ilvl="7" w:tplc="30048F8A">
      <w:start w:val="1"/>
      <w:numFmt w:val="decimal"/>
      <w:lvlText w:val=""/>
      <w:lvlJc w:val="left"/>
      <w:pPr>
        <w:ind w:left="0" w:firstLine="0"/>
      </w:pPr>
    </w:lvl>
    <w:lvl w:ilvl="8" w:tplc="15AA9B26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55DC"/>
    <w:rsid w:val="00085BC6"/>
    <w:rsid w:val="00090AC3"/>
    <w:rsid w:val="00091FA0"/>
    <w:rsid w:val="000924BA"/>
    <w:rsid w:val="000926E9"/>
    <w:rsid w:val="000A0993"/>
    <w:rsid w:val="000A4E68"/>
    <w:rsid w:val="000A7941"/>
    <w:rsid w:val="000B01BB"/>
    <w:rsid w:val="000B21C1"/>
    <w:rsid w:val="000B25F0"/>
    <w:rsid w:val="000B361B"/>
    <w:rsid w:val="000B38F7"/>
    <w:rsid w:val="000B5412"/>
    <w:rsid w:val="000B62EA"/>
    <w:rsid w:val="000B7CF2"/>
    <w:rsid w:val="000C0178"/>
    <w:rsid w:val="000C0B1F"/>
    <w:rsid w:val="000C2EDE"/>
    <w:rsid w:val="000C5561"/>
    <w:rsid w:val="000C55EC"/>
    <w:rsid w:val="000D05EB"/>
    <w:rsid w:val="000D14DB"/>
    <w:rsid w:val="000D17E2"/>
    <w:rsid w:val="000D657B"/>
    <w:rsid w:val="000E199E"/>
    <w:rsid w:val="000E1E87"/>
    <w:rsid w:val="000E7470"/>
    <w:rsid w:val="000F02CF"/>
    <w:rsid w:val="000F4D21"/>
    <w:rsid w:val="000F6D6B"/>
    <w:rsid w:val="001000E8"/>
    <w:rsid w:val="00100C42"/>
    <w:rsid w:val="00101CE6"/>
    <w:rsid w:val="0010698A"/>
    <w:rsid w:val="001073AA"/>
    <w:rsid w:val="00114CB1"/>
    <w:rsid w:val="00122E7F"/>
    <w:rsid w:val="001237BB"/>
    <w:rsid w:val="001251B8"/>
    <w:rsid w:val="001262B8"/>
    <w:rsid w:val="00127003"/>
    <w:rsid w:val="001322A2"/>
    <w:rsid w:val="00133115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495C"/>
    <w:rsid w:val="00186F21"/>
    <w:rsid w:val="0019084B"/>
    <w:rsid w:val="00190F24"/>
    <w:rsid w:val="001944CC"/>
    <w:rsid w:val="00194F08"/>
    <w:rsid w:val="00195416"/>
    <w:rsid w:val="00195B41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077AE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C4F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159"/>
    <w:rsid w:val="00297F5F"/>
    <w:rsid w:val="002A0023"/>
    <w:rsid w:val="002A035E"/>
    <w:rsid w:val="002A2D4F"/>
    <w:rsid w:val="002A35B1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0557"/>
    <w:rsid w:val="002E12BB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1272D"/>
    <w:rsid w:val="00312F4D"/>
    <w:rsid w:val="00314897"/>
    <w:rsid w:val="00315703"/>
    <w:rsid w:val="00322B44"/>
    <w:rsid w:val="00322F66"/>
    <w:rsid w:val="003241B7"/>
    <w:rsid w:val="00326421"/>
    <w:rsid w:val="0032795B"/>
    <w:rsid w:val="00332477"/>
    <w:rsid w:val="0033301C"/>
    <w:rsid w:val="003357FC"/>
    <w:rsid w:val="00336421"/>
    <w:rsid w:val="00336487"/>
    <w:rsid w:val="00340081"/>
    <w:rsid w:val="003408EC"/>
    <w:rsid w:val="003425E1"/>
    <w:rsid w:val="003472C8"/>
    <w:rsid w:val="00350B58"/>
    <w:rsid w:val="003524F5"/>
    <w:rsid w:val="00352AC6"/>
    <w:rsid w:val="0035352F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9EF"/>
    <w:rsid w:val="003812ED"/>
    <w:rsid w:val="00382068"/>
    <w:rsid w:val="00382895"/>
    <w:rsid w:val="003860CF"/>
    <w:rsid w:val="0038630C"/>
    <w:rsid w:val="003863AA"/>
    <w:rsid w:val="003A04D9"/>
    <w:rsid w:val="003A248E"/>
    <w:rsid w:val="003A2E7A"/>
    <w:rsid w:val="003A38C7"/>
    <w:rsid w:val="003A4DE8"/>
    <w:rsid w:val="003A5722"/>
    <w:rsid w:val="003A7CE6"/>
    <w:rsid w:val="003B149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317"/>
    <w:rsid w:val="003F1FAC"/>
    <w:rsid w:val="003F50C5"/>
    <w:rsid w:val="004013D9"/>
    <w:rsid w:val="00402FF0"/>
    <w:rsid w:val="00404A81"/>
    <w:rsid w:val="00406316"/>
    <w:rsid w:val="00407491"/>
    <w:rsid w:val="00410B0E"/>
    <w:rsid w:val="0041694C"/>
    <w:rsid w:val="00416DC8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6F9"/>
    <w:rsid w:val="00447F04"/>
    <w:rsid w:val="00451CE6"/>
    <w:rsid w:val="00452AF4"/>
    <w:rsid w:val="004552D3"/>
    <w:rsid w:val="004555FB"/>
    <w:rsid w:val="00457B92"/>
    <w:rsid w:val="00461177"/>
    <w:rsid w:val="0046583B"/>
    <w:rsid w:val="00465AD5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5FB3"/>
    <w:rsid w:val="004F7E37"/>
    <w:rsid w:val="00500766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4C04"/>
    <w:rsid w:val="00546051"/>
    <w:rsid w:val="00546E7F"/>
    <w:rsid w:val="00550C33"/>
    <w:rsid w:val="00551825"/>
    <w:rsid w:val="00553E72"/>
    <w:rsid w:val="0056026E"/>
    <w:rsid w:val="005609BA"/>
    <w:rsid w:val="00560ACF"/>
    <w:rsid w:val="005629C3"/>
    <w:rsid w:val="00563026"/>
    <w:rsid w:val="0057107B"/>
    <w:rsid w:val="00572F95"/>
    <w:rsid w:val="00574553"/>
    <w:rsid w:val="0057614D"/>
    <w:rsid w:val="005777E8"/>
    <w:rsid w:val="00580B39"/>
    <w:rsid w:val="00583A3D"/>
    <w:rsid w:val="00584954"/>
    <w:rsid w:val="00586E5D"/>
    <w:rsid w:val="005906F4"/>
    <w:rsid w:val="005933A5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0740"/>
    <w:rsid w:val="005C3BED"/>
    <w:rsid w:val="005C4200"/>
    <w:rsid w:val="005C5EB5"/>
    <w:rsid w:val="005C618B"/>
    <w:rsid w:val="005C6542"/>
    <w:rsid w:val="005D0CE2"/>
    <w:rsid w:val="005D11D1"/>
    <w:rsid w:val="005D5336"/>
    <w:rsid w:val="005D7123"/>
    <w:rsid w:val="005D75FF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433D"/>
    <w:rsid w:val="006074BD"/>
    <w:rsid w:val="00611DD8"/>
    <w:rsid w:val="00613048"/>
    <w:rsid w:val="0061561F"/>
    <w:rsid w:val="00623A2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4FFA"/>
    <w:rsid w:val="00656222"/>
    <w:rsid w:val="00657FF5"/>
    <w:rsid w:val="00665344"/>
    <w:rsid w:val="00665858"/>
    <w:rsid w:val="00665DD9"/>
    <w:rsid w:val="00666B12"/>
    <w:rsid w:val="00667131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7AF6"/>
    <w:rsid w:val="006A0726"/>
    <w:rsid w:val="006A079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9A5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093E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3DB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EBD"/>
    <w:rsid w:val="008656AC"/>
    <w:rsid w:val="008662F8"/>
    <w:rsid w:val="00872E9C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BAA"/>
    <w:rsid w:val="008D6F6E"/>
    <w:rsid w:val="008E2D9D"/>
    <w:rsid w:val="008E34DB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25A1"/>
    <w:rsid w:val="00925351"/>
    <w:rsid w:val="009259BA"/>
    <w:rsid w:val="009305E4"/>
    <w:rsid w:val="00935176"/>
    <w:rsid w:val="009378C9"/>
    <w:rsid w:val="0094142D"/>
    <w:rsid w:val="00941CCF"/>
    <w:rsid w:val="0094423B"/>
    <w:rsid w:val="00947A04"/>
    <w:rsid w:val="00950A9E"/>
    <w:rsid w:val="00950CAC"/>
    <w:rsid w:val="0095116C"/>
    <w:rsid w:val="00953E62"/>
    <w:rsid w:val="00954CD8"/>
    <w:rsid w:val="00956107"/>
    <w:rsid w:val="00957108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2CB0"/>
    <w:rsid w:val="009A384C"/>
    <w:rsid w:val="009A4E27"/>
    <w:rsid w:val="009A5F1B"/>
    <w:rsid w:val="009A7EFE"/>
    <w:rsid w:val="009B1542"/>
    <w:rsid w:val="009B52B7"/>
    <w:rsid w:val="009B570F"/>
    <w:rsid w:val="009C29FD"/>
    <w:rsid w:val="009C76A3"/>
    <w:rsid w:val="009D0978"/>
    <w:rsid w:val="009D1C26"/>
    <w:rsid w:val="009D1C49"/>
    <w:rsid w:val="009D660D"/>
    <w:rsid w:val="009D6A09"/>
    <w:rsid w:val="009E1E26"/>
    <w:rsid w:val="009E226A"/>
    <w:rsid w:val="009E2331"/>
    <w:rsid w:val="009E2818"/>
    <w:rsid w:val="009E5DB6"/>
    <w:rsid w:val="009E6301"/>
    <w:rsid w:val="009E7691"/>
    <w:rsid w:val="009F01E9"/>
    <w:rsid w:val="009F1398"/>
    <w:rsid w:val="009F2EF1"/>
    <w:rsid w:val="009F5945"/>
    <w:rsid w:val="009F63B9"/>
    <w:rsid w:val="009F71D2"/>
    <w:rsid w:val="00A006B7"/>
    <w:rsid w:val="00A0234B"/>
    <w:rsid w:val="00A053B5"/>
    <w:rsid w:val="00A05709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40"/>
    <w:rsid w:val="00AF356C"/>
    <w:rsid w:val="00AF4919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309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71392"/>
    <w:rsid w:val="00B72242"/>
    <w:rsid w:val="00B73662"/>
    <w:rsid w:val="00B7627E"/>
    <w:rsid w:val="00B81451"/>
    <w:rsid w:val="00B81DA0"/>
    <w:rsid w:val="00B8436C"/>
    <w:rsid w:val="00B8532E"/>
    <w:rsid w:val="00B858A0"/>
    <w:rsid w:val="00B91C69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1F5E"/>
    <w:rsid w:val="00C351B1"/>
    <w:rsid w:val="00C36A1A"/>
    <w:rsid w:val="00C36C7C"/>
    <w:rsid w:val="00C3723D"/>
    <w:rsid w:val="00C37B36"/>
    <w:rsid w:val="00C41D7E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1CA9"/>
    <w:rsid w:val="00C8257A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2ECA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4975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1DA6"/>
    <w:rsid w:val="00DC2116"/>
    <w:rsid w:val="00DC64EC"/>
    <w:rsid w:val="00DD0F9A"/>
    <w:rsid w:val="00DD32A9"/>
    <w:rsid w:val="00DD4AEF"/>
    <w:rsid w:val="00DE0360"/>
    <w:rsid w:val="00DE1C8B"/>
    <w:rsid w:val="00DE2EE0"/>
    <w:rsid w:val="00DE4ED7"/>
    <w:rsid w:val="00DE7443"/>
    <w:rsid w:val="00DF1EA2"/>
    <w:rsid w:val="00DF2879"/>
    <w:rsid w:val="00DF33F3"/>
    <w:rsid w:val="00DF50D8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7495"/>
    <w:rsid w:val="00E30E21"/>
    <w:rsid w:val="00E31F83"/>
    <w:rsid w:val="00E337A5"/>
    <w:rsid w:val="00E33915"/>
    <w:rsid w:val="00E34535"/>
    <w:rsid w:val="00E35E80"/>
    <w:rsid w:val="00E371A6"/>
    <w:rsid w:val="00E41B1E"/>
    <w:rsid w:val="00E42500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77195"/>
    <w:rsid w:val="00E8395E"/>
    <w:rsid w:val="00E84F79"/>
    <w:rsid w:val="00E854FD"/>
    <w:rsid w:val="00E941C3"/>
    <w:rsid w:val="00E94385"/>
    <w:rsid w:val="00E96A45"/>
    <w:rsid w:val="00E97843"/>
    <w:rsid w:val="00E97873"/>
    <w:rsid w:val="00EA39E2"/>
    <w:rsid w:val="00EA55CC"/>
    <w:rsid w:val="00EA6475"/>
    <w:rsid w:val="00EB1BC1"/>
    <w:rsid w:val="00EB3A98"/>
    <w:rsid w:val="00EC1F7E"/>
    <w:rsid w:val="00EC22FE"/>
    <w:rsid w:val="00EC7C26"/>
    <w:rsid w:val="00ED31F9"/>
    <w:rsid w:val="00ED5902"/>
    <w:rsid w:val="00ED5D44"/>
    <w:rsid w:val="00ED7804"/>
    <w:rsid w:val="00ED7C26"/>
    <w:rsid w:val="00EE1710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74940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6191"/>
  <w15:chartTrackingRefBased/>
  <w15:docId w15:val="{609272D2-DAB3-4ADC-877B-5E6FE28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01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01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72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3472C8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3472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b">
    <w:name w:val="Hyperlink"/>
    <w:basedOn w:val="a0"/>
    <w:uiPriority w:val="99"/>
    <w:semiHidden/>
    <w:unhideWhenUsed/>
    <w:rsid w:val="00DC64EC"/>
    <w:rPr>
      <w:color w:val="0563C1" w:themeColor="hyperlink"/>
      <w:u w:val="single"/>
    </w:rPr>
  </w:style>
  <w:style w:type="paragraph" w:styleId="ac">
    <w:name w:val="No Spacing"/>
    <w:uiPriority w:val="1"/>
    <w:qFormat/>
    <w:rsid w:val="00DC64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C64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1">
    <w:name w:val="s_1"/>
    <w:basedOn w:val="a"/>
    <w:rsid w:val="00DC64E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DC64EC"/>
  </w:style>
  <w:style w:type="character" w:styleId="ad">
    <w:name w:val="Emphasis"/>
    <w:basedOn w:val="a0"/>
    <w:uiPriority w:val="20"/>
    <w:qFormat/>
    <w:rsid w:val="00DC6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Нонна Геннадьевна</dc:creator>
  <cp:keywords/>
  <cp:lastModifiedBy>Львова Ирина Алексеевна</cp:lastModifiedBy>
  <cp:revision>2</cp:revision>
  <cp:lastPrinted>2024-04-10T09:22:00Z</cp:lastPrinted>
  <dcterms:created xsi:type="dcterms:W3CDTF">2024-04-10T09:23:00Z</dcterms:created>
  <dcterms:modified xsi:type="dcterms:W3CDTF">2024-04-10T09:23:00Z</dcterms:modified>
</cp:coreProperties>
</file>